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3421" w14:textId="77777777" w:rsidR="00C1562A" w:rsidRDefault="00C1562A" w:rsidP="00C1562A">
      <w:pPr>
        <w:pStyle w:val="BodyA"/>
        <w:rPr>
          <w:rFonts w:ascii="Arial" w:hAnsi="Arial"/>
          <w:b/>
          <w:bCs/>
          <w:color w:val="auto"/>
        </w:rPr>
      </w:pPr>
    </w:p>
    <w:p w14:paraId="491301D4" w14:textId="3725C7DC" w:rsidR="00C1562A" w:rsidRDefault="00C1562A" w:rsidP="001D278A">
      <w:pPr>
        <w:pStyle w:val="BodyA"/>
        <w:rPr>
          <w:rFonts w:ascii="Arial" w:hAnsi="Arial"/>
          <w:b/>
          <w:bCs/>
          <w:color w:val="auto"/>
          <w:sz w:val="20"/>
          <w:szCs w:val="20"/>
          <w:lang w:val="da-DK"/>
        </w:rPr>
      </w:pPr>
      <w:r w:rsidRPr="009101D1">
        <w:rPr>
          <w:rFonts w:ascii="Arial" w:hAnsi="Arial"/>
          <w:b/>
          <w:bCs/>
          <w:color w:val="auto"/>
        </w:rPr>
        <w:t>For Immediate R</w:t>
      </w:r>
      <w:r w:rsidRPr="006F7BC5">
        <w:rPr>
          <w:rFonts w:ascii="Arial" w:hAnsi="Arial"/>
          <w:b/>
          <w:bCs/>
          <w:color w:val="auto"/>
        </w:rPr>
        <w:t>elease</w:t>
      </w:r>
      <w:r w:rsidRPr="00B03491">
        <w:rPr>
          <w:rFonts w:ascii="Arial" w:hAnsi="Arial"/>
          <w:b/>
          <w:bCs/>
          <w:color w:val="auto"/>
        </w:rPr>
        <w:tab/>
      </w:r>
      <w:r w:rsidRPr="00B03491">
        <w:rPr>
          <w:rFonts w:ascii="Arial" w:hAnsi="Arial"/>
          <w:b/>
          <w:bCs/>
          <w:color w:val="auto"/>
        </w:rPr>
        <w:tab/>
      </w:r>
      <w:r w:rsidRPr="00B03491">
        <w:rPr>
          <w:rFonts w:ascii="Arial" w:hAnsi="Arial"/>
          <w:b/>
          <w:bCs/>
          <w:color w:val="auto"/>
          <w:sz w:val="20"/>
          <w:szCs w:val="20"/>
          <w:lang w:val="da-DK"/>
        </w:rPr>
        <w:t>CONTACT:</w:t>
      </w:r>
      <w:r w:rsidRPr="00B03491">
        <w:rPr>
          <w:rFonts w:ascii="Arial" w:hAnsi="Arial"/>
          <w:b/>
          <w:bCs/>
          <w:color w:val="auto"/>
          <w:sz w:val="20"/>
          <w:szCs w:val="20"/>
          <w:lang w:val="da-DK"/>
        </w:rPr>
        <w:tab/>
      </w:r>
      <w:r w:rsidR="00254036">
        <w:rPr>
          <w:rFonts w:ascii="Arial" w:hAnsi="Arial"/>
          <w:b/>
          <w:bCs/>
          <w:color w:val="auto"/>
          <w:sz w:val="20"/>
          <w:szCs w:val="20"/>
          <w:lang w:val="da-DK"/>
        </w:rPr>
        <w:tab/>
      </w:r>
      <w:r w:rsidR="00445230">
        <w:rPr>
          <w:rFonts w:ascii="Arial" w:hAnsi="Arial"/>
          <w:b/>
          <w:bCs/>
          <w:color w:val="auto"/>
          <w:sz w:val="20"/>
          <w:szCs w:val="20"/>
          <w:lang w:val="da-DK"/>
        </w:rPr>
        <w:t>PCIL</w:t>
      </w:r>
      <w:r w:rsidR="00602D16">
        <w:rPr>
          <w:rFonts w:ascii="Arial" w:hAnsi="Arial"/>
          <w:b/>
          <w:bCs/>
          <w:color w:val="auto"/>
          <w:sz w:val="20"/>
          <w:szCs w:val="20"/>
          <w:lang w:val="da-DK"/>
        </w:rPr>
        <w:t xml:space="preserve">  </w:t>
      </w:r>
      <w:r w:rsidR="00445230">
        <w:rPr>
          <w:rFonts w:ascii="Arial" w:hAnsi="Arial"/>
          <w:b/>
          <w:bCs/>
          <w:color w:val="auto"/>
          <w:sz w:val="20"/>
          <w:szCs w:val="20"/>
          <w:lang w:val="da-DK"/>
        </w:rPr>
        <w:t>Mike</w:t>
      </w:r>
      <w:r w:rsidR="00602D16">
        <w:rPr>
          <w:rFonts w:ascii="Arial" w:hAnsi="Arial"/>
          <w:b/>
          <w:bCs/>
          <w:color w:val="auto"/>
          <w:sz w:val="20"/>
          <w:szCs w:val="20"/>
          <w:lang w:val="da-DK"/>
        </w:rPr>
        <w:t xml:space="preserve"> </w:t>
      </w:r>
      <w:r w:rsidR="00445230">
        <w:rPr>
          <w:rFonts w:ascii="Arial" w:hAnsi="Arial"/>
          <w:b/>
          <w:bCs/>
          <w:color w:val="auto"/>
          <w:sz w:val="20"/>
          <w:szCs w:val="20"/>
          <w:lang w:val="da-DK"/>
        </w:rPr>
        <w:t>Grier</w:t>
      </w:r>
      <w:r w:rsidR="00E9163F">
        <w:rPr>
          <w:rFonts w:ascii="Arial" w:hAnsi="Arial"/>
          <w:b/>
          <w:bCs/>
          <w:color w:val="auto"/>
          <w:sz w:val="20"/>
          <w:szCs w:val="20"/>
          <w:lang w:val="da-DK"/>
        </w:rPr>
        <w:t xml:space="preserve">  717-713-3910</w:t>
      </w:r>
    </w:p>
    <w:p w14:paraId="31186DAE" w14:textId="7E63C0DB" w:rsidR="001D278A" w:rsidRPr="00B03491" w:rsidRDefault="001D278A" w:rsidP="001D278A">
      <w:pPr>
        <w:pStyle w:val="BodyA"/>
        <w:rPr>
          <w:rStyle w:val="None"/>
          <w:rFonts w:ascii="Arial" w:eastAsia="Arial" w:hAnsi="Arial" w:cs="Arial"/>
          <w:color w:val="auto"/>
          <w:sz w:val="28"/>
          <w:szCs w:val="28"/>
          <w:u w:val="single" w:color="222222"/>
        </w:rPr>
      </w:pPr>
      <w:r>
        <w:rPr>
          <w:rFonts w:ascii="Arial" w:hAnsi="Arial"/>
          <w:b/>
          <w:bCs/>
          <w:color w:val="auto"/>
          <w:sz w:val="20"/>
          <w:szCs w:val="20"/>
          <w:lang w:val="da-DK"/>
        </w:rPr>
        <w:t xml:space="preserve">August </w:t>
      </w:r>
      <w:r w:rsidR="008E1FC0">
        <w:rPr>
          <w:rFonts w:ascii="Arial" w:hAnsi="Arial"/>
          <w:b/>
          <w:bCs/>
          <w:color w:val="auto"/>
          <w:sz w:val="20"/>
          <w:szCs w:val="20"/>
          <w:lang w:val="da-DK"/>
        </w:rPr>
        <w:t>8</w:t>
      </w:r>
      <w:r>
        <w:rPr>
          <w:rFonts w:ascii="Arial" w:hAnsi="Arial"/>
          <w:b/>
          <w:bCs/>
          <w:color w:val="auto"/>
          <w:sz w:val="20"/>
          <w:szCs w:val="20"/>
          <w:lang w:val="da-DK"/>
        </w:rPr>
        <w:t>, 2023</w:t>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t xml:space="preserve">SILC  Matt Seeley </w:t>
      </w:r>
      <w:hyperlink r:id="rId7" w:history="1">
        <w:r w:rsidR="00E9163F" w:rsidRPr="00E9163F">
          <w:rPr>
            <w:rFonts w:ascii="Arial" w:eastAsiaTheme="minorHAnsi" w:hAnsi="Arial" w:cs="Arial"/>
            <w:b/>
            <w:color w:val="000000" w:themeColor="text1"/>
            <w:kern w:val="2"/>
            <w:sz w:val="20"/>
            <w:szCs w:val="20"/>
            <w:bdr w:val="none" w:sz="0" w:space="0" w:color="auto"/>
            <w:shd w:val="clear" w:color="auto" w:fill="FFFFFF"/>
            <w14:ligatures w14:val="standardContextual"/>
          </w:rPr>
          <w:t>717-364-1732</w:t>
        </w:r>
      </w:hyperlink>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r w:rsidR="00E9163F">
        <w:rPr>
          <w:rFonts w:ascii="Arial" w:hAnsi="Arial"/>
          <w:b/>
          <w:bCs/>
          <w:color w:val="auto"/>
          <w:sz w:val="20"/>
          <w:szCs w:val="20"/>
          <w:lang w:val="da-DK"/>
        </w:rPr>
        <w:tab/>
      </w:r>
    </w:p>
    <w:p w14:paraId="379FDCB4" w14:textId="202BEA7D" w:rsidR="006565D2" w:rsidRDefault="00C1562A" w:rsidP="00C1562A">
      <w:pPr>
        <w:jc w:val="center"/>
        <w:rPr>
          <w:rStyle w:val="None"/>
          <w:rFonts w:ascii="Arial" w:hAnsi="Arial"/>
          <w:b/>
          <w:bCs/>
          <w:sz w:val="28"/>
          <w:szCs w:val="28"/>
          <w:u w:val="single" w:color="222222"/>
        </w:rPr>
      </w:pPr>
      <w:r w:rsidRPr="009101D1">
        <w:rPr>
          <w:rStyle w:val="None"/>
          <w:rFonts w:ascii="Arial" w:hAnsi="Arial"/>
          <w:b/>
          <w:bCs/>
          <w:sz w:val="28"/>
          <w:szCs w:val="28"/>
          <w:u w:val="single" w:color="222222"/>
        </w:rPr>
        <w:t xml:space="preserve">PRESS </w:t>
      </w:r>
      <w:r w:rsidR="007D4DB1">
        <w:rPr>
          <w:rStyle w:val="None"/>
          <w:rFonts w:ascii="Arial" w:hAnsi="Arial"/>
          <w:b/>
          <w:bCs/>
          <w:sz w:val="28"/>
          <w:szCs w:val="28"/>
          <w:u w:val="single" w:color="222222"/>
        </w:rPr>
        <w:t>STATEMENT</w:t>
      </w:r>
    </w:p>
    <w:p w14:paraId="6E4DD6DE" w14:textId="3B38F5BD" w:rsidR="00484752" w:rsidRDefault="00F74CFE" w:rsidP="00484752">
      <w:pPr>
        <w:jc w:val="center"/>
        <w:rPr>
          <w:rStyle w:val="None"/>
          <w:rFonts w:ascii="Arial" w:hAnsi="Arial"/>
          <w:b/>
          <w:bCs/>
          <w:sz w:val="28"/>
          <w:szCs w:val="28"/>
          <w:u w:color="222222"/>
        </w:rPr>
      </w:pPr>
      <w:r>
        <w:rPr>
          <w:rStyle w:val="None"/>
          <w:rFonts w:ascii="Arial" w:hAnsi="Arial"/>
          <w:b/>
          <w:bCs/>
          <w:sz w:val="28"/>
          <w:szCs w:val="28"/>
          <w:u w:color="222222"/>
        </w:rPr>
        <w:t>If you or someone you know has experienced</w:t>
      </w:r>
      <w:r w:rsidR="00184AF5">
        <w:rPr>
          <w:rStyle w:val="None"/>
          <w:rFonts w:ascii="Arial" w:hAnsi="Arial"/>
          <w:b/>
          <w:bCs/>
          <w:sz w:val="28"/>
          <w:szCs w:val="28"/>
          <w:u w:color="222222"/>
        </w:rPr>
        <w:t xml:space="preserve"> unnecessary </w:t>
      </w:r>
      <w:r>
        <w:rPr>
          <w:rStyle w:val="None"/>
          <w:rFonts w:ascii="Arial" w:hAnsi="Arial"/>
          <w:b/>
          <w:bCs/>
          <w:sz w:val="28"/>
          <w:szCs w:val="28"/>
          <w:u w:color="222222"/>
        </w:rPr>
        <w:t xml:space="preserve">institutionalization and/or guardianship against your </w:t>
      </w:r>
      <w:r w:rsidR="00241C23">
        <w:rPr>
          <w:rStyle w:val="None"/>
          <w:rFonts w:ascii="Arial" w:hAnsi="Arial"/>
          <w:b/>
          <w:bCs/>
          <w:sz w:val="28"/>
          <w:szCs w:val="28"/>
          <w:u w:color="222222"/>
        </w:rPr>
        <w:t>will</w:t>
      </w:r>
      <w:r w:rsidR="00184AF5">
        <w:rPr>
          <w:rStyle w:val="None"/>
          <w:rFonts w:ascii="Arial" w:hAnsi="Arial"/>
          <w:b/>
          <w:bCs/>
          <w:sz w:val="28"/>
          <w:szCs w:val="28"/>
          <w:u w:color="222222"/>
        </w:rPr>
        <w:t>,</w:t>
      </w:r>
      <w:r>
        <w:rPr>
          <w:rStyle w:val="None"/>
          <w:rFonts w:ascii="Arial" w:hAnsi="Arial"/>
          <w:b/>
          <w:bCs/>
          <w:sz w:val="28"/>
          <w:szCs w:val="28"/>
          <w:u w:color="222222"/>
        </w:rPr>
        <w:t xml:space="preserve"> </w:t>
      </w:r>
      <w:r w:rsidR="00184AF5">
        <w:rPr>
          <w:rStyle w:val="None"/>
          <w:rFonts w:ascii="Arial" w:hAnsi="Arial"/>
          <w:b/>
          <w:bCs/>
          <w:sz w:val="28"/>
          <w:szCs w:val="28"/>
          <w:u w:color="222222"/>
        </w:rPr>
        <w:t>t</w:t>
      </w:r>
      <w:r>
        <w:rPr>
          <w:rStyle w:val="None"/>
          <w:rFonts w:ascii="Arial" w:hAnsi="Arial"/>
          <w:b/>
          <w:bCs/>
          <w:sz w:val="28"/>
          <w:szCs w:val="28"/>
          <w:u w:color="222222"/>
        </w:rPr>
        <w:t>he U.S. Department of Justice (USDOJ) wants to hear from you</w:t>
      </w:r>
      <w:r w:rsidR="00484752">
        <w:rPr>
          <w:rStyle w:val="None"/>
          <w:rFonts w:ascii="Arial" w:hAnsi="Arial"/>
          <w:b/>
          <w:bCs/>
          <w:sz w:val="28"/>
          <w:szCs w:val="28"/>
          <w:u w:color="222222"/>
        </w:rPr>
        <w:t xml:space="preserve">! </w:t>
      </w:r>
    </w:p>
    <w:p w14:paraId="55A1B3E9" w14:textId="7C5D3E4C" w:rsidR="0009195F" w:rsidRDefault="00B41741" w:rsidP="00627FC7">
      <w:pPr>
        <w:jc w:val="center"/>
        <w:rPr>
          <w:rFonts w:ascii="Arial" w:hAnsi="Arial" w:cs="Arial"/>
          <w:b/>
          <w:bCs/>
          <w:sz w:val="24"/>
          <w:szCs w:val="24"/>
        </w:rPr>
      </w:pPr>
      <w:r>
        <w:rPr>
          <w:rFonts w:ascii="Arial" w:hAnsi="Arial" w:cs="Arial"/>
          <w:b/>
          <w:bCs/>
          <w:sz w:val="24"/>
          <w:szCs w:val="24"/>
        </w:rPr>
        <w:t>PCIL</w:t>
      </w:r>
      <w:r w:rsidR="00241C23">
        <w:rPr>
          <w:rFonts w:ascii="Arial" w:hAnsi="Arial" w:cs="Arial"/>
          <w:b/>
          <w:bCs/>
          <w:sz w:val="24"/>
          <w:szCs w:val="24"/>
        </w:rPr>
        <w:t xml:space="preserve"> and</w:t>
      </w:r>
      <w:r>
        <w:rPr>
          <w:rFonts w:ascii="Arial" w:hAnsi="Arial" w:cs="Arial"/>
          <w:b/>
          <w:bCs/>
          <w:sz w:val="24"/>
          <w:szCs w:val="24"/>
        </w:rPr>
        <w:t xml:space="preserve"> SILC announce the</w:t>
      </w:r>
      <w:r w:rsidR="007346E4">
        <w:rPr>
          <w:rFonts w:ascii="Arial" w:hAnsi="Arial" w:cs="Arial"/>
          <w:b/>
          <w:bCs/>
          <w:sz w:val="24"/>
          <w:szCs w:val="24"/>
        </w:rPr>
        <w:t xml:space="preserve"> US</w:t>
      </w:r>
      <w:r w:rsidR="00B701FE">
        <w:rPr>
          <w:rFonts w:ascii="Arial" w:hAnsi="Arial" w:cs="Arial"/>
          <w:b/>
          <w:bCs/>
          <w:sz w:val="24"/>
          <w:szCs w:val="24"/>
        </w:rPr>
        <w:t>DO</w:t>
      </w:r>
      <w:r w:rsidR="007346E4">
        <w:rPr>
          <w:rFonts w:ascii="Arial" w:hAnsi="Arial" w:cs="Arial"/>
          <w:b/>
          <w:bCs/>
          <w:sz w:val="24"/>
          <w:szCs w:val="24"/>
        </w:rPr>
        <w:t>J</w:t>
      </w:r>
      <w:r w:rsidR="00B701FE">
        <w:rPr>
          <w:rFonts w:ascii="Arial" w:hAnsi="Arial" w:cs="Arial"/>
          <w:b/>
          <w:bCs/>
          <w:sz w:val="24"/>
          <w:szCs w:val="24"/>
        </w:rPr>
        <w:t xml:space="preserve"> </w:t>
      </w:r>
      <w:r w:rsidR="007346E4">
        <w:rPr>
          <w:rFonts w:ascii="Arial" w:hAnsi="Arial" w:cs="Arial"/>
          <w:b/>
          <w:bCs/>
          <w:sz w:val="24"/>
          <w:szCs w:val="24"/>
        </w:rPr>
        <w:t xml:space="preserve">is investigating whether adults with disabilities in Pennsylvania are being unnecessarily placed under guardianship and moved into nursing </w:t>
      </w:r>
      <w:r w:rsidR="00D16CAA">
        <w:rPr>
          <w:rFonts w:ascii="Arial" w:hAnsi="Arial" w:cs="Arial"/>
          <w:b/>
          <w:bCs/>
          <w:sz w:val="24"/>
          <w:szCs w:val="24"/>
        </w:rPr>
        <w:t>facilities</w:t>
      </w:r>
      <w:r w:rsidR="007346E4">
        <w:rPr>
          <w:rFonts w:ascii="Arial" w:hAnsi="Arial" w:cs="Arial"/>
          <w:b/>
          <w:bCs/>
          <w:sz w:val="24"/>
          <w:szCs w:val="24"/>
        </w:rPr>
        <w:t>.  Under the ADA</w:t>
      </w:r>
      <w:r w:rsidR="00D16CAA">
        <w:rPr>
          <w:rFonts w:ascii="Arial" w:hAnsi="Arial" w:cs="Arial"/>
          <w:b/>
          <w:bCs/>
          <w:sz w:val="24"/>
          <w:szCs w:val="24"/>
        </w:rPr>
        <w:t xml:space="preserve"> and the Olmstead</w:t>
      </w:r>
      <w:r w:rsidR="0009195F">
        <w:rPr>
          <w:rFonts w:ascii="Arial" w:hAnsi="Arial" w:cs="Arial"/>
          <w:b/>
          <w:bCs/>
          <w:sz w:val="24"/>
          <w:szCs w:val="24"/>
        </w:rPr>
        <w:t xml:space="preserve"> mandate under Title II</w:t>
      </w:r>
      <w:r w:rsidR="007346E4">
        <w:rPr>
          <w:rFonts w:ascii="Arial" w:hAnsi="Arial" w:cs="Arial"/>
          <w:b/>
          <w:bCs/>
          <w:sz w:val="24"/>
          <w:szCs w:val="24"/>
        </w:rPr>
        <w:t>, Pennsylvania must provide services to people with disabilities in the most integrated setting appropriate to their needs, which is usually in their homes and communities.</w:t>
      </w:r>
      <w:r w:rsidR="00451E36">
        <w:rPr>
          <w:rFonts w:ascii="Arial" w:hAnsi="Arial" w:cs="Arial"/>
          <w:b/>
          <w:bCs/>
          <w:sz w:val="24"/>
          <w:szCs w:val="24"/>
        </w:rPr>
        <w:t xml:space="preserve">  </w:t>
      </w:r>
    </w:p>
    <w:p w14:paraId="41BFAD06" w14:textId="77777777" w:rsidR="00E4482A" w:rsidRDefault="00E4482A" w:rsidP="00E4482A">
      <w:pPr>
        <w:pStyle w:val="xmsonormal"/>
      </w:pPr>
      <w:r>
        <w:rPr>
          <w:rFonts w:ascii="Times New Roman" w:hAnsi="Times New Roman" w:cs="Times New Roman"/>
          <w:i/>
          <w:iCs/>
          <w:sz w:val="24"/>
          <w:szCs w:val="24"/>
        </w:rPr>
        <w:t xml:space="preserve">The U.S. Department of Justice is investigating whether adults with disabilities in Pennsylvania are being unnecessarily placed under guardianship and moved into nursing homes.  Under the Americans with Disabilities Act (ADA), Pennsylvania must provide services to people with disabilities in the most integrated setting appropriate to their needs, which is usually in their homes and communities.  The Department’s investigation will assess whether Pennsylvania is complying with the ADA.  If you have information about possible unnecessary guardianship and nursing home placement, please reach out to the Department of Justice via email at </w:t>
      </w:r>
      <w:hyperlink r:id="rId8" w:history="1">
        <w:r>
          <w:rPr>
            <w:rStyle w:val="Hyperlink"/>
            <w:rFonts w:ascii="Times New Roman" w:hAnsi="Times New Roman" w:cs="Times New Roman"/>
            <w:i/>
            <w:iCs/>
            <w:sz w:val="24"/>
            <w:szCs w:val="24"/>
          </w:rPr>
          <w:t>usapam.civil.rights@usdoj.gov</w:t>
        </w:r>
      </w:hyperlink>
      <w:r>
        <w:rPr>
          <w:rFonts w:ascii="Times New Roman" w:hAnsi="Times New Roman" w:cs="Times New Roman"/>
          <w:i/>
          <w:iCs/>
          <w:sz w:val="24"/>
          <w:szCs w:val="24"/>
        </w:rPr>
        <w:t xml:space="preserve">.  </w:t>
      </w:r>
    </w:p>
    <w:p w14:paraId="271D35F2" w14:textId="77777777" w:rsidR="00E517EB" w:rsidRDefault="00E517EB" w:rsidP="000A7B18">
      <w:pPr>
        <w:jc w:val="center"/>
        <w:rPr>
          <w:rFonts w:ascii="Arial" w:hAnsi="Arial" w:cs="Arial"/>
          <w:b/>
          <w:bCs/>
          <w:sz w:val="24"/>
          <w:szCs w:val="24"/>
        </w:rPr>
      </w:pPr>
    </w:p>
    <w:p w14:paraId="61025D90" w14:textId="79CACE4E" w:rsidR="00861121" w:rsidRDefault="00E517EB" w:rsidP="000A7B18">
      <w:pPr>
        <w:jc w:val="center"/>
        <w:rPr>
          <w:rFonts w:ascii="Arial" w:hAnsi="Arial" w:cs="Arial"/>
          <w:b/>
          <w:bCs/>
          <w:sz w:val="24"/>
          <w:szCs w:val="24"/>
        </w:rPr>
      </w:pPr>
      <w:r>
        <w:rPr>
          <w:rFonts w:ascii="Arial" w:hAnsi="Arial" w:cs="Arial"/>
          <w:b/>
          <w:bCs/>
          <w:sz w:val="24"/>
          <w:szCs w:val="24"/>
        </w:rPr>
        <w:t xml:space="preserve">Not being afforded the opportunity to age in place </w:t>
      </w:r>
      <w:r w:rsidR="00EF6646">
        <w:rPr>
          <w:rFonts w:ascii="Arial" w:hAnsi="Arial" w:cs="Arial"/>
          <w:b/>
          <w:bCs/>
          <w:sz w:val="24"/>
          <w:szCs w:val="24"/>
        </w:rPr>
        <w:t>is unjust</w:t>
      </w:r>
      <w:r w:rsidR="00E4482A">
        <w:rPr>
          <w:rFonts w:ascii="Arial" w:hAnsi="Arial" w:cs="Arial"/>
          <w:b/>
          <w:bCs/>
          <w:sz w:val="24"/>
          <w:szCs w:val="24"/>
        </w:rPr>
        <w:t xml:space="preserve"> &amp; t</w:t>
      </w:r>
      <w:r w:rsidR="007346E4">
        <w:rPr>
          <w:rFonts w:ascii="Arial" w:hAnsi="Arial" w:cs="Arial"/>
          <w:b/>
          <w:bCs/>
          <w:sz w:val="24"/>
          <w:szCs w:val="24"/>
        </w:rPr>
        <w:t xml:space="preserve">he </w:t>
      </w:r>
      <w:r w:rsidR="0009195F">
        <w:rPr>
          <w:rFonts w:ascii="Arial" w:hAnsi="Arial" w:cs="Arial"/>
          <w:b/>
          <w:bCs/>
          <w:sz w:val="24"/>
          <w:szCs w:val="24"/>
        </w:rPr>
        <w:t>USDOJ’s</w:t>
      </w:r>
      <w:r w:rsidR="007346E4">
        <w:rPr>
          <w:rFonts w:ascii="Arial" w:hAnsi="Arial" w:cs="Arial"/>
          <w:b/>
          <w:bCs/>
          <w:sz w:val="24"/>
          <w:szCs w:val="24"/>
        </w:rPr>
        <w:t xml:space="preserve"> investigation will assess whether Pennsylvania is complying with the ADA</w:t>
      </w:r>
      <w:r w:rsidR="00F953FD">
        <w:rPr>
          <w:rFonts w:ascii="Arial" w:hAnsi="Arial" w:cs="Arial"/>
          <w:b/>
          <w:bCs/>
          <w:sz w:val="24"/>
          <w:szCs w:val="24"/>
        </w:rPr>
        <w:t xml:space="preserve">. </w:t>
      </w:r>
    </w:p>
    <w:p w14:paraId="6385D5A2" w14:textId="5D928F59" w:rsidR="00861121" w:rsidRDefault="00E9163F" w:rsidP="000A7B18">
      <w:pPr>
        <w:jc w:val="center"/>
        <w:rPr>
          <w:rFonts w:ascii="Arial" w:hAnsi="Arial" w:cs="Arial"/>
          <w:b/>
          <w:bCs/>
          <w:sz w:val="24"/>
          <w:szCs w:val="24"/>
        </w:rPr>
      </w:pPr>
      <w:r>
        <w:rPr>
          <w:rFonts w:ascii="Arial" w:hAnsi="Arial" w:cs="Arial"/>
          <w:b/>
          <w:bCs/>
          <w:sz w:val="24"/>
          <w:szCs w:val="24"/>
        </w:rPr>
        <w:t>--</w:t>
      </w:r>
      <w:r w:rsidR="004A4D3B">
        <w:rPr>
          <w:rFonts w:ascii="Arial" w:hAnsi="Arial" w:cs="Arial"/>
          <w:b/>
          <w:bCs/>
          <w:sz w:val="24"/>
          <w:szCs w:val="24"/>
        </w:rPr>
        <w:t>------------------------------------------------------</w:t>
      </w:r>
    </w:p>
    <w:p w14:paraId="56A62A24" w14:textId="596A3861" w:rsidR="001D278A" w:rsidRDefault="00F53147" w:rsidP="006B4E79">
      <w:pPr>
        <w:jc w:val="center"/>
        <w:rPr>
          <w:rFonts w:ascii="Arial" w:hAnsi="Arial" w:cs="Arial"/>
          <w:b/>
          <w:bCs/>
          <w:sz w:val="24"/>
          <w:szCs w:val="24"/>
        </w:rPr>
      </w:pPr>
      <w:r>
        <w:rPr>
          <w:rFonts w:ascii="Arial" w:hAnsi="Arial" w:cs="Arial"/>
          <w:b/>
          <w:bCs/>
          <w:sz w:val="24"/>
          <w:szCs w:val="24"/>
        </w:rPr>
        <w:t>Our Associations</w:t>
      </w:r>
      <w:r w:rsidR="006B4E79">
        <w:rPr>
          <w:rFonts w:ascii="Arial" w:hAnsi="Arial" w:cs="Arial"/>
          <w:b/>
          <w:bCs/>
          <w:sz w:val="24"/>
          <w:szCs w:val="24"/>
        </w:rPr>
        <w:t xml:space="preserve"> h</w:t>
      </w:r>
      <w:r>
        <w:rPr>
          <w:rFonts w:ascii="Arial" w:hAnsi="Arial" w:cs="Arial"/>
          <w:b/>
          <w:bCs/>
          <w:sz w:val="24"/>
          <w:szCs w:val="24"/>
        </w:rPr>
        <w:t xml:space="preserve">ave </w:t>
      </w:r>
      <w:r w:rsidR="00AF4A11">
        <w:rPr>
          <w:rFonts w:ascii="Arial" w:hAnsi="Arial" w:cs="Arial"/>
          <w:b/>
          <w:bCs/>
          <w:sz w:val="24"/>
          <w:szCs w:val="24"/>
        </w:rPr>
        <w:t>become</w:t>
      </w:r>
      <w:r w:rsidR="00FD5E89">
        <w:rPr>
          <w:rFonts w:ascii="Arial" w:hAnsi="Arial" w:cs="Arial"/>
          <w:b/>
          <w:bCs/>
          <w:sz w:val="24"/>
          <w:szCs w:val="24"/>
        </w:rPr>
        <w:t xml:space="preserve"> </w:t>
      </w:r>
      <w:r w:rsidR="000F3508">
        <w:rPr>
          <w:rFonts w:ascii="Arial" w:hAnsi="Arial" w:cs="Arial"/>
          <w:b/>
          <w:bCs/>
          <w:sz w:val="24"/>
          <w:szCs w:val="24"/>
        </w:rPr>
        <w:t xml:space="preserve">increasingly </w:t>
      </w:r>
      <w:r w:rsidR="00FD5E89">
        <w:rPr>
          <w:rFonts w:ascii="Arial" w:hAnsi="Arial" w:cs="Arial"/>
          <w:b/>
          <w:bCs/>
          <w:sz w:val="24"/>
          <w:szCs w:val="24"/>
        </w:rPr>
        <w:t xml:space="preserve">aware </w:t>
      </w:r>
      <w:r w:rsidR="00574719">
        <w:rPr>
          <w:rFonts w:ascii="Arial" w:hAnsi="Arial" w:cs="Arial"/>
          <w:b/>
          <w:bCs/>
          <w:sz w:val="24"/>
          <w:szCs w:val="24"/>
        </w:rPr>
        <w:t xml:space="preserve">of </w:t>
      </w:r>
      <w:r w:rsidR="00FD5E89">
        <w:rPr>
          <w:rFonts w:ascii="Arial" w:hAnsi="Arial" w:cs="Arial"/>
          <w:b/>
          <w:bCs/>
          <w:sz w:val="24"/>
          <w:szCs w:val="24"/>
        </w:rPr>
        <w:t xml:space="preserve">a </w:t>
      </w:r>
      <w:r w:rsidR="000A7B18">
        <w:rPr>
          <w:rFonts w:ascii="Arial" w:hAnsi="Arial" w:cs="Arial"/>
          <w:b/>
          <w:bCs/>
          <w:sz w:val="24"/>
          <w:szCs w:val="24"/>
        </w:rPr>
        <w:t xml:space="preserve">significant </w:t>
      </w:r>
      <w:r w:rsidR="00FD5E89">
        <w:rPr>
          <w:rFonts w:ascii="Arial" w:hAnsi="Arial" w:cs="Arial"/>
          <w:b/>
          <w:bCs/>
          <w:sz w:val="24"/>
          <w:szCs w:val="24"/>
        </w:rPr>
        <w:t xml:space="preserve">number of </w:t>
      </w:r>
      <w:r w:rsidR="00285C43">
        <w:rPr>
          <w:rFonts w:ascii="Arial" w:hAnsi="Arial" w:cs="Arial"/>
          <w:b/>
          <w:bCs/>
          <w:sz w:val="24"/>
          <w:szCs w:val="24"/>
        </w:rPr>
        <w:t xml:space="preserve">Pennsylvanians </w:t>
      </w:r>
      <w:r w:rsidR="009E72FE">
        <w:rPr>
          <w:rFonts w:ascii="Arial" w:hAnsi="Arial" w:cs="Arial"/>
          <w:b/>
          <w:bCs/>
          <w:sz w:val="24"/>
          <w:szCs w:val="24"/>
        </w:rPr>
        <w:t xml:space="preserve">with disabilities </w:t>
      </w:r>
      <w:r w:rsidR="00787D86">
        <w:rPr>
          <w:rFonts w:ascii="Arial" w:hAnsi="Arial" w:cs="Arial"/>
          <w:b/>
          <w:bCs/>
          <w:sz w:val="24"/>
          <w:szCs w:val="24"/>
        </w:rPr>
        <w:t xml:space="preserve">who have </w:t>
      </w:r>
      <w:r w:rsidR="00FF7A60">
        <w:rPr>
          <w:rFonts w:ascii="Arial" w:hAnsi="Arial" w:cs="Arial"/>
          <w:b/>
          <w:bCs/>
          <w:sz w:val="24"/>
          <w:szCs w:val="24"/>
        </w:rPr>
        <w:t>been placed</w:t>
      </w:r>
      <w:r w:rsidR="009E72FE">
        <w:rPr>
          <w:rFonts w:ascii="Arial" w:hAnsi="Arial" w:cs="Arial"/>
          <w:b/>
          <w:bCs/>
          <w:sz w:val="24"/>
          <w:szCs w:val="24"/>
        </w:rPr>
        <w:t xml:space="preserve"> under </w:t>
      </w:r>
      <w:r w:rsidR="00CD6CC4">
        <w:rPr>
          <w:rFonts w:ascii="Arial" w:hAnsi="Arial" w:cs="Arial"/>
          <w:b/>
          <w:bCs/>
          <w:sz w:val="24"/>
          <w:szCs w:val="24"/>
        </w:rPr>
        <w:t>guardianship,</w:t>
      </w:r>
      <w:r w:rsidR="009E72FE">
        <w:rPr>
          <w:rFonts w:ascii="Arial" w:hAnsi="Arial" w:cs="Arial"/>
          <w:b/>
          <w:bCs/>
          <w:sz w:val="24"/>
          <w:szCs w:val="24"/>
        </w:rPr>
        <w:t xml:space="preserve"> removed from their homes</w:t>
      </w:r>
      <w:r w:rsidR="002367C9">
        <w:rPr>
          <w:rFonts w:ascii="Arial" w:hAnsi="Arial" w:cs="Arial"/>
          <w:b/>
          <w:bCs/>
          <w:sz w:val="24"/>
          <w:szCs w:val="24"/>
        </w:rPr>
        <w:t xml:space="preserve"> </w:t>
      </w:r>
      <w:r w:rsidR="00CD6CC4">
        <w:rPr>
          <w:rFonts w:ascii="Arial" w:hAnsi="Arial" w:cs="Arial"/>
          <w:b/>
          <w:bCs/>
          <w:sz w:val="24"/>
          <w:szCs w:val="24"/>
        </w:rPr>
        <w:t>and placed into institutions against their wil</w:t>
      </w:r>
      <w:r w:rsidR="002367C9">
        <w:rPr>
          <w:rFonts w:ascii="Arial" w:hAnsi="Arial" w:cs="Arial"/>
          <w:b/>
          <w:bCs/>
          <w:sz w:val="24"/>
          <w:szCs w:val="24"/>
        </w:rPr>
        <w:t>l</w:t>
      </w:r>
      <w:r w:rsidR="00504D88">
        <w:rPr>
          <w:rFonts w:ascii="Arial" w:hAnsi="Arial" w:cs="Arial"/>
          <w:b/>
          <w:bCs/>
          <w:sz w:val="24"/>
          <w:szCs w:val="24"/>
        </w:rPr>
        <w:t xml:space="preserve"> </w:t>
      </w:r>
      <w:r w:rsidR="003640FC">
        <w:rPr>
          <w:rFonts w:ascii="Arial" w:hAnsi="Arial" w:cs="Arial"/>
          <w:b/>
          <w:bCs/>
          <w:sz w:val="24"/>
          <w:szCs w:val="24"/>
        </w:rPr>
        <w:t xml:space="preserve">unnecessarily by adult protective services. </w:t>
      </w:r>
    </w:p>
    <w:p w14:paraId="4DD80A9D" w14:textId="7AEF2E33" w:rsidR="001D278A" w:rsidRDefault="00627FC7" w:rsidP="001D278A">
      <w:pPr>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If you need a reasonable accommodation or would like to request a disability advocate</w:t>
      </w:r>
      <w:r w:rsidR="007E201E">
        <w:rPr>
          <w:rFonts w:ascii="Times New Roman" w:hAnsi="Times New Roman" w:cs="Times New Roman"/>
          <w:i/>
          <w:iCs/>
          <w:sz w:val="24"/>
          <w:szCs w:val="24"/>
          <w14:ligatures w14:val="none"/>
        </w:rPr>
        <w:t>,</w:t>
      </w:r>
      <w:r>
        <w:rPr>
          <w:rFonts w:ascii="Times New Roman" w:hAnsi="Times New Roman" w:cs="Times New Roman"/>
          <w:i/>
          <w:iCs/>
          <w:sz w:val="24"/>
          <w:szCs w:val="24"/>
          <w14:ligatures w14:val="none"/>
        </w:rPr>
        <w:t xml:space="preserve"> </w:t>
      </w:r>
      <w:r w:rsidR="007E201E">
        <w:rPr>
          <w:rFonts w:ascii="Times New Roman" w:hAnsi="Times New Roman" w:cs="Times New Roman"/>
          <w:i/>
          <w:iCs/>
          <w:sz w:val="24"/>
          <w:szCs w:val="24"/>
          <w14:ligatures w14:val="none"/>
        </w:rPr>
        <w:t xml:space="preserve">please </w:t>
      </w:r>
      <w:r w:rsidR="00BD6033">
        <w:rPr>
          <w:rFonts w:ascii="Times New Roman" w:hAnsi="Times New Roman" w:cs="Times New Roman"/>
          <w:i/>
          <w:iCs/>
          <w:sz w:val="24"/>
          <w:szCs w:val="24"/>
          <w14:ligatures w14:val="none"/>
        </w:rPr>
        <w:t xml:space="preserve">reach out to PCIL via email </w:t>
      </w:r>
      <w:r w:rsidR="00C83073">
        <w:rPr>
          <w:rFonts w:ascii="Times New Roman" w:hAnsi="Times New Roman" w:cs="Times New Roman"/>
          <w:i/>
          <w:iCs/>
          <w:sz w:val="24"/>
          <w:szCs w:val="24"/>
          <w14:ligatures w14:val="none"/>
        </w:rPr>
        <w:t xml:space="preserve">or phone </w:t>
      </w:r>
      <w:r w:rsidR="00BD6033">
        <w:rPr>
          <w:rFonts w:ascii="Times New Roman" w:hAnsi="Times New Roman" w:cs="Times New Roman"/>
          <w:i/>
          <w:iCs/>
          <w:sz w:val="24"/>
          <w:szCs w:val="24"/>
          <w14:ligatures w14:val="none"/>
        </w:rPr>
        <w:t>(</w:t>
      </w:r>
      <w:hyperlink r:id="rId9" w:history="1">
        <w:r w:rsidR="00127C7E" w:rsidRPr="00401510">
          <w:rPr>
            <w:rStyle w:val="Hyperlink"/>
            <w:rFonts w:ascii="Times New Roman" w:hAnsi="Times New Roman" w:cs="Times New Roman"/>
            <w:i/>
            <w:iCs/>
            <w:sz w:val="24"/>
            <w:szCs w:val="24"/>
            <w14:ligatures w14:val="none"/>
          </w:rPr>
          <w:t>mike.grier@thepcil.org</w:t>
        </w:r>
      </w:hyperlink>
      <w:r w:rsidR="00127C7E">
        <w:rPr>
          <w:rFonts w:ascii="Times New Roman" w:hAnsi="Times New Roman" w:cs="Times New Roman"/>
          <w:i/>
          <w:iCs/>
          <w:sz w:val="24"/>
          <w:szCs w:val="24"/>
          <w14:ligatures w14:val="none"/>
        </w:rPr>
        <w:t xml:space="preserve"> or</w:t>
      </w:r>
      <w:r w:rsidR="00E9163F">
        <w:rPr>
          <w:rFonts w:ascii="Times New Roman" w:hAnsi="Times New Roman" w:cs="Times New Roman"/>
          <w:i/>
          <w:iCs/>
          <w:sz w:val="24"/>
          <w:szCs w:val="24"/>
          <w14:ligatures w14:val="none"/>
        </w:rPr>
        <w:t xml:space="preserve"> 717-713-3910</w:t>
      </w:r>
      <w:r w:rsidR="007B1F2D">
        <w:rPr>
          <w:rFonts w:ascii="Times New Roman" w:hAnsi="Times New Roman" w:cs="Times New Roman"/>
          <w:i/>
          <w:iCs/>
          <w:sz w:val="24"/>
          <w:szCs w:val="24"/>
          <w14:ligatures w14:val="none"/>
        </w:rPr>
        <w:t>.</w:t>
      </w:r>
    </w:p>
    <w:p w14:paraId="551801B2" w14:textId="77777777" w:rsidR="002B202B" w:rsidRPr="002B202B" w:rsidRDefault="002B202B" w:rsidP="001D278A">
      <w:pPr>
        <w:rPr>
          <w:rFonts w:ascii="Times New Roman" w:hAnsi="Times New Roman" w:cs="Times New Roman"/>
          <w:i/>
          <w:iCs/>
          <w:sz w:val="24"/>
          <w:szCs w:val="24"/>
          <w14:ligatures w14:val="none"/>
        </w:rPr>
      </w:pPr>
    </w:p>
    <w:p w14:paraId="204200E7" w14:textId="77777777" w:rsidR="00EE4F25" w:rsidRDefault="00EE4F25" w:rsidP="00EE4F25">
      <w:pPr>
        <w:jc w:val="center"/>
        <w:rPr>
          <w:rFonts w:ascii="Arial" w:hAnsi="Arial" w:cs="Arial"/>
          <w:b/>
          <w:bCs/>
          <w:sz w:val="24"/>
          <w:szCs w:val="24"/>
        </w:rPr>
      </w:pPr>
      <w:r>
        <w:rPr>
          <w:rFonts w:ascii="Arial" w:hAnsi="Arial" w:cs="Arial"/>
          <w:b/>
          <w:bCs/>
          <w:sz w:val="24"/>
          <w:szCs w:val="24"/>
        </w:rPr>
        <w:t xml:space="preserve">Let’s help enforce our </w:t>
      </w:r>
      <w:r w:rsidRPr="004E773A">
        <w:rPr>
          <w:rFonts w:ascii="Arial" w:hAnsi="Arial" w:cs="Arial"/>
          <w:b/>
          <w:bCs/>
          <w:sz w:val="24"/>
          <w:szCs w:val="24"/>
        </w:rPr>
        <w:t xml:space="preserve">Civil Right </w:t>
      </w:r>
      <w:r>
        <w:rPr>
          <w:rFonts w:ascii="Arial" w:hAnsi="Arial" w:cs="Arial"/>
          <w:b/>
          <w:bCs/>
          <w:sz w:val="24"/>
          <w:szCs w:val="24"/>
        </w:rPr>
        <w:t>U</w:t>
      </w:r>
      <w:r w:rsidRPr="004E773A">
        <w:rPr>
          <w:rFonts w:ascii="Arial" w:hAnsi="Arial" w:cs="Arial"/>
          <w:b/>
          <w:bCs/>
          <w:sz w:val="24"/>
          <w:szCs w:val="24"/>
        </w:rPr>
        <w:t>nder the ADA</w:t>
      </w:r>
      <w:r>
        <w:rPr>
          <w:rFonts w:ascii="Arial" w:hAnsi="Arial" w:cs="Arial"/>
          <w:b/>
          <w:bCs/>
          <w:sz w:val="24"/>
          <w:szCs w:val="24"/>
        </w:rPr>
        <w:t xml:space="preserve">. </w:t>
      </w:r>
      <w:r w:rsidRPr="004E773A">
        <w:rPr>
          <w:rFonts w:ascii="Arial" w:hAnsi="Arial" w:cs="Arial"/>
          <w:b/>
          <w:bCs/>
          <w:sz w:val="24"/>
          <w:szCs w:val="24"/>
        </w:rPr>
        <w:t xml:space="preserve">We </w:t>
      </w:r>
      <w:r>
        <w:rPr>
          <w:rFonts w:ascii="Arial" w:hAnsi="Arial" w:cs="Arial"/>
          <w:b/>
          <w:bCs/>
          <w:sz w:val="24"/>
          <w:szCs w:val="24"/>
        </w:rPr>
        <w:t>W</w:t>
      </w:r>
      <w:r w:rsidRPr="004E773A">
        <w:rPr>
          <w:rFonts w:ascii="Arial" w:hAnsi="Arial" w:cs="Arial"/>
          <w:b/>
          <w:bCs/>
          <w:sz w:val="24"/>
          <w:szCs w:val="24"/>
        </w:rPr>
        <w:t>ant Solutions</w:t>
      </w:r>
      <w:r>
        <w:rPr>
          <w:rFonts w:ascii="Arial" w:hAnsi="Arial" w:cs="Arial"/>
          <w:b/>
          <w:bCs/>
          <w:sz w:val="24"/>
          <w:szCs w:val="24"/>
        </w:rPr>
        <w:t>--</w:t>
      </w:r>
      <w:r w:rsidRPr="004E773A">
        <w:rPr>
          <w:rFonts w:ascii="Arial" w:hAnsi="Arial" w:cs="Arial"/>
          <w:b/>
          <w:bCs/>
          <w:sz w:val="24"/>
          <w:szCs w:val="24"/>
        </w:rPr>
        <w:t xml:space="preserve"> </w:t>
      </w:r>
      <w:r>
        <w:rPr>
          <w:rFonts w:ascii="Arial" w:hAnsi="Arial" w:cs="Arial"/>
          <w:b/>
          <w:bCs/>
          <w:sz w:val="24"/>
          <w:szCs w:val="24"/>
        </w:rPr>
        <w:t>N</w:t>
      </w:r>
      <w:r w:rsidRPr="004E773A">
        <w:rPr>
          <w:rFonts w:ascii="Arial" w:hAnsi="Arial" w:cs="Arial"/>
          <w:b/>
          <w:bCs/>
          <w:sz w:val="24"/>
          <w:szCs w:val="24"/>
        </w:rPr>
        <w:t>ot Excuses!</w:t>
      </w:r>
      <w:r>
        <w:rPr>
          <w:rFonts w:ascii="Arial" w:hAnsi="Arial" w:cs="Arial"/>
          <w:b/>
          <w:bCs/>
          <w:sz w:val="24"/>
          <w:szCs w:val="24"/>
        </w:rPr>
        <w:br/>
      </w:r>
    </w:p>
    <w:p w14:paraId="59336F38" w14:textId="77777777" w:rsidR="00CF4121" w:rsidRDefault="00CF4121" w:rsidP="00CF4121">
      <w:pPr>
        <w:pStyle w:val="BodyA"/>
        <w:shd w:val="clear" w:color="auto" w:fill="FFFFFF"/>
        <w:rPr>
          <w:rStyle w:val="None"/>
          <w:rFonts w:ascii="Arial" w:eastAsia="Arial" w:hAnsi="Arial" w:cs="Arial"/>
          <w:b/>
          <w:bCs/>
          <w:color w:val="222222"/>
          <w:sz w:val="22"/>
          <w:szCs w:val="22"/>
          <w:u w:val="single" w:color="222222"/>
        </w:rPr>
      </w:pPr>
    </w:p>
    <w:p w14:paraId="4B384737" w14:textId="77777777" w:rsidR="00FD3F7A" w:rsidRDefault="00FD3F7A" w:rsidP="00FD3F7A">
      <w:pPr>
        <w:pStyle w:val="BodyA"/>
        <w:rPr>
          <w:rStyle w:val="yiv0600045204ydp90ba0687none"/>
          <w:rFonts w:ascii="Arial" w:hAnsi="Arial" w:cs="Arial"/>
          <w:b/>
          <w:bCs/>
          <w:sz w:val="22"/>
          <w:szCs w:val="22"/>
          <w:u w:val="single"/>
          <w:shd w:val="clear" w:color="auto" w:fill="FFFFFF"/>
        </w:rPr>
      </w:pPr>
    </w:p>
    <w:p w14:paraId="67795C63" w14:textId="77777777" w:rsidR="00EE4F25" w:rsidRDefault="00EE4F25" w:rsidP="00FD3F7A">
      <w:pPr>
        <w:pStyle w:val="BodyA"/>
        <w:rPr>
          <w:rStyle w:val="yiv0600045204ydp90ba0687none"/>
          <w:rFonts w:ascii="Arial" w:hAnsi="Arial" w:cs="Arial"/>
          <w:b/>
          <w:bCs/>
          <w:sz w:val="22"/>
          <w:szCs w:val="22"/>
          <w:u w:val="single"/>
          <w:shd w:val="clear" w:color="auto" w:fill="FFFFFF"/>
        </w:rPr>
      </w:pPr>
    </w:p>
    <w:p w14:paraId="545ABD1F" w14:textId="60819D38" w:rsidR="00CF4121" w:rsidRPr="00227405" w:rsidRDefault="00FD3F7A" w:rsidP="00FD3F7A">
      <w:pPr>
        <w:pStyle w:val="BodyA"/>
        <w:rPr>
          <w:rStyle w:val="None"/>
          <w:rFonts w:ascii="Arial" w:hAnsi="Arial"/>
          <w:sz w:val="22"/>
          <w:szCs w:val="22"/>
        </w:rPr>
      </w:pPr>
      <w:r>
        <w:rPr>
          <w:rStyle w:val="yiv0600045204ydp90ba0687none"/>
          <w:rFonts w:ascii="Arial" w:hAnsi="Arial" w:cs="Arial"/>
          <w:b/>
          <w:bCs/>
          <w:sz w:val="22"/>
          <w:szCs w:val="22"/>
          <w:u w:val="single"/>
          <w:shd w:val="clear" w:color="auto" w:fill="FFFFFF"/>
        </w:rPr>
        <w:t>ABOUT PA SILC:</w:t>
      </w:r>
      <w:r>
        <w:rPr>
          <w:rFonts w:ascii="Arial" w:hAnsi="Arial" w:cs="Arial"/>
          <w:sz w:val="22"/>
          <w:szCs w:val="22"/>
          <w:shd w:val="clear" w:color="auto" w:fill="FFFFFF"/>
        </w:rPr>
        <w:br/>
      </w:r>
      <w:r w:rsidRPr="00031729">
        <w:rPr>
          <w:rFonts w:ascii="Arial" w:hAnsi="Arial" w:cs="Arial"/>
          <w:sz w:val="8"/>
          <w:szCs w:val="8"/>
          <w:shd w:val="clear" w:color="auto" w:fill="FFFFFF"/>
        </w:rPr>
        <w:br/>
      </w:r>
      <w:r>
        <w:rPr>
          <w:rStyle w:val="yiv0600045204ydp90ba0687none"/>
          <w:rFonts w:ascii="Arial" w:hAnsi="Arial" w:cs="Arial"/>
          <w:sz w:val="22"/>
          <w:szCs w:val="22"/>
          <w:shd w:val="clear" w:color="auto" w:fill="FFFFFF"/>
        </w:rPr>
        <w:t>The PA SILC is a nonprofit, cross-disability, consumer-controlled organization dedicated to securing public policies that ensure civil rights for people with disabilities. The PA SILC was established in 1992 to comply with the federal Rehabilitation Act Amendments, which requires states to create a consumer-controlled advisory committee to the Office of Vocational Rehabilitation's Independent Living Program. In 1992, the federal Rehabilitation Act Amendments gave SILC co-signing authority on the federally-mandated State Plan for Independent Living (SPIL).</w:t>
      </w:r>
      <w:r>
        <w:rPr>
          <w:rFonts w:ascii="Arial" w:hAnsi="Arial" w:cs="Arial"/>
          <w:sz w:val="22"/>
          <w:szCs w:val="22"/>
          <w:shd w:val="clear" w:color="auto" w:fill="FFFFFF"/>
        </w:rPr>
        <w:br/>
      </w:r>
      <w:r>
        <w:rPr>
          <w:rFonts w:ascii="Arial" w:hAnsi="Arial" w:cs="Arial"/>
          <w:sz w:val="22"/>
          <w:szCs w:val="22"/>
          <w:shd w:val="clear" w:color="auto" w:fill="FFFFFF"/>
        </w:rPr>
        <w:br/>
      </w:r>
      <w:r>
        <w:rPr>
          <w:rStyle w:val="yiv0600045204ydp90ba0687none"/>
          <w:rFonts w:ascii="Arial" w:hAnsi="Arial" w:cs="Arial"/>
          <w:b/>
          <w:bCs/>
          <w:sz w:val="22"/>
          <w:szCs w:val="22"/>
          <w:u w:val="single"/>
          <w:shd w:val="clear" w:color="auto" w:fill="FFFFFF"/>
        </w:rPr>
        <w:t>ABOUT PCIL:</w:t>
      </w:r>
      <w:r>
        <w:rPr>
          <w:rFonts w:ascii="Arial" w:hAnsi="Arial" w:cs="Arial"/>
          <w:sz w:val="22"/>
          <w:szCs w:val="22"/>
          <w:shd w:val="clear" w:color="auto" w:fill="FFFFFF"/>
        </w:rPr>
        <w:br/>
      </w:r>
      <w:r w:rsidRPr="00031729">
        <w:rPr>
          <w:rFonts w:ascii="Arial" w:hAnsi="Arial" w:cs="Arial"/>
          <w:sz w:val="8"/>
          <w:szCs w:val="8"/>
          <w:shd w:val="clear" w:color="auto" w:fill="FFFFFF"/>
        </w:rPr>
        <w:br/>
      </w:r>
      <w:r>
        <w:rPr>
          <w:rStyle w:val="yiv0600045204ydp90ba0687none"/>
          <w:rFonts w:ascii="Arial" w:hAnsi="Arial" w:cs="Arial"/>
          <w:sz w:val="22"/>
          <w:szCs w:val="22"/>
          <w:shd w:val="clear" w:color="auto" w:fill="FFFFFF"/>
        </w:rPr>
        <w:t>The PCIL is a membership association of CILs located in Pennsylvania. The PCIL’s mission is to support the network of CILs and to advance the Independent Living movement.</w:t>
      </w:r>
    </w:p>
    <w:p w14:paraId="141713AE" w14:textId="3E641D21" w:rsidR="00CF4121" w:rsidRPr="00227405" w:rsidRDefault="00031729" w:rsidP="00CF4121">
      <w:pPr>
        <w:pStyle w:val="BodyA"/>
        <w:rPr>
          <w:rStyle w:val="None"/>
          <w:rFonts w:ascii="Arial" w:hAnsi="Arial"/>
          <w:sz w:val="22"/>
          <w:szCs w:val="22"/>
        </w:rPr>
      </w:pPr>
      <w:r>
        <w:rPr>
          <w:rStyle w:val="None"/>
          <w:rFonts w:ascii="Arial" w:hAnsi="Arial"/>
          <w:sz w:val="22"/>
          <w:szCs w:val="22"/>
        </w:rPr>
        <w:br/>
      </w:r>
    </w:p>
    <w:p w14:paraId="332F307C" w14:textId="77777777" w:rsidR="00FD3F7A" w:rsidRDefault="00FD3F7A" w:rsidP="00CF4121">
      <w:pPr>
        <w:pStyle w:val="BodyA"/>
        <w:jc w:val="center"/>
        <w:rPr>
          <w:rStyle w:val="None"/>
          <w:rFonts w:ascii="Arial" w:hAnsi="Arial"/>
          <w:i/>
          <w:iCs/>
        </w:rPr>
      </w:pPr>
    </w:p>
    <w:p w14:paraId="1E0A140F" w14:textId="30F7F2ED" w:rsidR="00B03491" w:rsidRPr="00CF4121" w:rsidRDefault="00B03491" w:rsidP="00CF4121">
      <w:pPr>
        <w:pStyle w:val="BodyA"/>
        <w:jc w:val="center"/>
        <w:rPr>
          <w:rFonts w:ascii="Arial" w:eastAsia="Arial" w:hAnsi="Arial" w:cs="Arial"/>
          <w:b/>
          <w:bCs/>
          <w:color w:val="222222"/>
          <w:u w:color="222222"/>
        </w:rPr>
      </w:pPr>
      <w:r>
        <w:rPr>
          <w:rStyle w:val="None"/>
          <w:rFonts w:ascii="Arial" w:hAnsi="Arial"/>
          <w:i/>
          <w:iCs/>
        </w:rPr>
        <w:t>###</w:t>
      </w:r>
    </w:p>
    <w:sectPr w:rsidR="00B03491" w:rsidRPr="00CF4121" w:rsidSect="00A8743F">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0552" w14:textId="77777777" w:rsidR="006843D9" w:rsidRDefault="006843D9" w:rsidP="00C1562A">
      <w:pPr>
        <w:spacing w:after="0" w:line="240" w:lineRule="auto"/>
      </w:pPr>
      <w:r>
        <w:separator/>
      </w:r>
    </w:p>
  </w:endnote>
  <w:endnote w:type="continuationSeparator" w:id="0">
    <w:p w14:paraId="17F09F79" w14:textId="77777777" w:rsidR="006843D9" w:rsidRDefault="006843D9" w:rsidP="00C1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48E" w14:textId="4AA25ABF" w:rsidR="00A8743F" w:rsidRDefault="000E69CF" w:rsidP="000C4F88">
    <w:pPr>
      <w:pStyle w:val="Footer"/>
      <w:jc w:val="center"/>
    </w:pPr>
    <w:r>
      <w:rPr>
        <w:noProof/>
      </w:rPr>
      <w:drawing>
        <wp:inline distT="0" distB="0" distL="0" distR="0" wp14:anchorId="518023E2" wp14:editId="250AAFDD">
          <wp:extent cx="5943612" cy="530353"/>
          <wp:effectExtent l="0" t="0" r="0" b="3175"/>
          <wp:docPr id="607922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22109" name="Picture 607922109"/>
                  <pic:cNvPicPr/>
                </pic:nvPicPr>
                <pic:blipFill>
                  <a:blip r:embed="rId1">
                    <a:extLst>
                      <a:ext uri="{28A0092B-C50C-407E-A947-70E740481C1C}">
                        <a14:useLocalDpi xmlns:a14="http://schemas.microsoft.com/office/drawing/2010/main" val="0"/>
                      </a:ext>
                    </a:extLst>
                  </a:blip>
                  <a:stretch>
                    <a:fillRect/>
                  </a:stretch>
                </pic:blipFill>
                <pic:spPr>
                  <a:xfrm>
                    <a:off x="0" y="0"/>
                    <a:ext cx="5943612" cy="5303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7EDB" w14:textId="77777777" w:rsidR="006843D9" w:rsidRDefault="006843D9" w:rsidP="00C1562A">
      <w:pPr>
        <w:spacing w:after="0" w:line="240" w:lineRule="auto"/>
      </w:pPr>
      <w:r>
        <w:separator/>
      </w:r>
    </w:p>
  </w:footnote>
  <w:footnote w:type="continuationSeparator" w:id="0">
    <w:p w14:paraId="4C61E337" w14:textId="77777777" w:rsidR="006843D9" w:rsidRDefault="006843D9" w:rsidP="00C1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57E" w14:textId="6AB9D169" w:rsidR="00C1562A" w:rsidRDefault="00602D16">
    <w:pPr>
      <w:pStyle w:val="Header"/>
    </w:pPr>
    <w:r>
      <w:rPr>
        <w:noProof/>
      </w:rPr>
      <w:drawing>
        <wp:inline distT="0" distB="0" distL="0" distR="0" wp14:anchorId="1E9713D9" wp14:editId="366A98FB">
          <wp:extent cx="1609344" cy="780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Card PCIL 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344" cy="780288"/>
                  </a:xfrm>
                  <a:prstGeom prst="rect">
                    <a:avLst/>
                  </a:prstGeom>
                </pic:spPr>
              </pic:pic>
            </a:graphicData>
          </a:graphic>
        </wp:inline>
      </w:drawing>
    </w:r>
    <w:r>
      <w:rPr>
        <w:noProof/>
      </w:rPr>
      <w:drawing>
        <wp:inline distT="0" distB="0" distL="0" distR="0" wp14:anchorId="75A3A1ED" wp14:editId="6D5724CA">
          <wp:extent cx="1783080" cy="861060"/>
          <wp:effectExtent l="0" t="0" r="7620" b="0"/>
          <wp:docPr id="6" name="Picture 6" descr="Pennsylvania Statewide Independent Liv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sylvania Statewide Independent Living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861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3F"/>
    <w:rsid w:val="00031729"/>
    <w:rsid w:val="00052C22"/>
    <w:rsid w:val="00055B54"/>
    <w:rsid w:val="00082C8F"/>
    <w:rsid w:val="0009195F"/>
    <w:rsid w:val="000A0A17"/>
    <w:rsid w:val="000A7B18"/>
    <w:rsid w:val="000C4F88"/>
    <w:rsid w:val="000C7A1B"/>
    <w:rsid w:val="000E1AF8"/>
    <w:rsid w:val="000E362D"/>
    <w:rsid w:val="000E69CF"/>
    <w:rsid w:val="000F2586"/>
    <w:rsid w:val="000F3508"/>
    <w:rsid w:val="000F660D"/>
    <w:rsid w:val="00114134"/>
    <w:rsid w:val="00127C7E"/>
    <w:rsid w:val="00184AF5"/>
    <w:rsid w:val="001B3242"/>
    <w:rsid w:val="001D278A"/>
    <w:rsid w:val="001D2AB5"/>
    <w:rsid w:val="002066F2"/>
    <w:rsid w:val="002073E1"/>
    <w:rsid w:val="002367C9"/>
    <w:rsid w:val="00241C23"/>
    <w:rsid w:val="00253727"/>
    <w:rsid w:val="00253766"/>
    <w:rsid w:val="00254036"/>
    <w:rsid w:val="00262576"/>
    <w:rsid w:val="002751B2"/>
    <w:rsid w:val="00285C43"/>
    <w:rsid w:val="00291323"/>
    <w:rsid w:val="002B202B"/>
    <w:rsid w:val="002B228A"/>
    <w:rsid w:val="002B423E"/>
    <w:rsid w:val="002C0A96"/>
    <w:rsid w:val="002D54DE"/>
    <w:rsid w:val="002E3F18"/>
    <w:rsid w:val="002E4F2C"/>
    <w:rsid w:val="002E76C4"/>
    <w:rsid w:val="002F0853"/>
    <w:rsid w:val="00302089"/>
    <w:rsid w:val="00327AB2"/>
    <w:rsid w:val="003640FC"/>
    <w:rsid w:val="00367CBC"/>
    <w:rsid w:val="003B7AC3"/>
    <w:rsid w:val="003C34A1"/>
    <w:rsid w:val="003C6510"/>
    <w:rsid w:val="003E2F3C"/>
    <w:rsid w:val="003F6329"/>
    <w:rsid w:val="00404F60"/>
    <w:rsid w:val="0043276B"/>
    <w:rsid w:val="00445230"/>
    <w:rsid w:val="00451E36"/>
    <w:rsid w:val="00484752"/>
    <w:rsid w:val="00494A60"/>
    <w:rsid w:val="00497372"/>
    <w:rsid w:val="004A4D3B"/>
    <w:rsid w:val="004B4AA8"/>
    <w:rsid w:val="004C1677"/>
    <w:rsid w:val="004C1E53"/>
    <w:rsid w:val="004C2BCF"/>
    <w:rsid w:val="004E773A"/>
    <w:rsid w:val="00504D88"/>
    <w:rsid w:val="005211D0"/>
    <w:rsid w:val="00527D63"/>
    <w:rsid w:val="005406E3"/>
    <w:rsid w:val="00543C9E"/>
    <w:rsid w:val="00563231"/>
    <w:rsid w:val="00567F27"/>
    <w:rsid w:val="00570065"/>
    <w:rsid w:val="00574719"/>
    <w:rsid w:val="0059372A"/>
    <w:rsid w:val="005A3C1F"/>
    <w:rsid w:val="005D1849"/>
    <w:rsid w:val="005D2DAA"/>
    <w:rsid w:val="0060182B"/>
    <w:rsid w:val="006018BB"/>
    <w:rsid w:val="00602D16"/>
    <w:rsid w:val="00613CA8"/>
    <w:rsid w:val="006208AD"/>
    <w:rsid w:val="00627FC7"/>
    <w:rsid w:val="006558C6"/>
    <w:rsid w:val="006565D2"/>
    <w:rsid w:val="006843D9"/>
    <w:rsid w:val="006941B0"/>
    <w:rsid w:val="006B0335"/>
    <w:rsid w:val="006B4E79"/>
    <w:rsid w:val="006E3CCE"/>
    <w:rsid w:val="006E6812"/>
    <w:rsid w:val="006F21A3"/>
    <w:rsid w:val="00726C18"/>
    <w:rsid w:val="007346E4"/>
    <w:rsid w:val="007578F6"/>
    <w:rsid w:val="00787D86"/>
    <w:rsid w:val="0079303F"/>
    <w:rsid w:val="00793BD1"/>
    <w:rsid w:val="007B1F2D"/>
    <w:rsid w:val="007C53C7"/>
    <w:rsid w:val="007D4DB1"/>
    <w:rsid w:val="007E201E"/>
    <w:rsid w:val="00803B8B"/>
    <w:rsid w:val="00806389"/>
    <w:rsid w:val="0085721A"/>
    <w:rsid w:val="0086103D"/>
    <w:rsid w:val="00861121"/>
    <w:rsid w:val="008A0686"/>
    <w:rsid w:val="008E1FC0"/>
    <w:rsid w:val="0092111D"/>
    <w:rsid w:val="00946728"/>
    <w:rsid w:val="00954167"/>
    <w:rsid w:val="00954243"/>
    <w:rsid w:val="00981505"/>
    <w:rsid w:val="00995087"/>
    <w:rsid w:val="009B20DE"/>
    <w:rsid w:val="009E72FE"/>
    <w:rsid w:val="00A306B4"/>
    <w:rsid w:val="00A34CB2"/>
    <w:rsid w:val="00A603CF"/>
    <w:rsid w:val="00A8743F"/>
    <w:rsid w:val="00AD4AD3"/>
    <w:rsid w:val="00AF4A11"/>
    <w:rsid w:val="00B03491"/>
    <w:rsid w:val="00B41741"/>
    <w:rsid w:val="00B4261D"/>
    <w:rsid w:val="00B43D3E"/>
    <w:rsid w:val="00B701FE"/>
    <w:rsid w:val="00B80634"/>
    <w:rsid w:val="00BB1C04"/>
    <w:rsid w:val="00BC2653"/>
    <w:rsid w:val="00BD043F"/>
    <w:rsid w:val="00BD6033"/>
    <w:rsid w:val="00C014FE"/>
    <w:rsid w:val="00C03D0F"/>
    <w:rsid w:val="00C1562A"/>
    <w:rsid w:val="00C759E5"/>
    <w:rsid w:val="00C82984"/>
    <w:rsid w:val="00C83073"/>
    <w:rsid w:val="00C96CB6"/>
    <w:rsid w:val="00CB50C4"/>
    <w:rsid w:val="00CC466B"/>
    <w:rsid w:val="00CD6CC4"/>
    <w:rsid w:val="00CF01A9"/>
    <w:rsid w:val="00CF4121"/>
    <w:rsid w:val="00D00C93"/>
    <w:rsid w:val="00D16CAA"/>
    <w:rsid w:val="00D74BB7"/>
    <w:rsid w:val="00E4482A"/>
    <w:rsid w:val="00E517EB"/>
    <w:rsid w:val="00E67024"/>
    <w:rsid w:val="00E9163F"/>
    <w:rsid w:val="00EE0D4B"/>
    <w:rsid w:val="00EE4F25"/>
    <w:rsid w:val="00EE7F0B"/>
    <w:rsid w:val="00EF6646"/>
    <w:rsid w:val="00F2395E"/>
    <w:rsid w:val="00F53147"/>
    <w:rsid w:val="00F74CFE"/>
    <w:rsid w:val="00F93CB1"/>
    <w:rsid w:val="00F953FD"/>
    <w:rsid w:val="00FA5657"/>
    <w:rsid w:val="00FD1E60"/>
    <w:rsid w:val="00FD3F7A"/>
    <w:rsid w:val="00FD5E89"/>
    <w:rsid w:val="00FE466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2C4E"/>
  <w15:chartTrackingRefBased/>
  <w15:docId w15:val="{3D3C07F3-876F-432B-8FB1-378B590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2A"/>
  </w:style>
  <w:style w:type="paragraph" w:styleId="Footer">
    <w:name w:val="footer"/>
    <w:basedOn w:val="Normal"/>
    <w:link w:val="FooterChar"/>
    <w:uiPriority w:val="99"/>
    <w:unhideWhenUsed/>
    <w:rsid w:val="00C1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2A"/>
  </w:style>
  <w:style w:type="paragraph" w:customStyle="1" w:styleId="BodyA">
    <w:name w:val="Body A"/>
    <w:rsid w:val="00C1562A"/>
    <w:pPr>
      <w:pBdr>
        <w:top w:val="nil"/>
        <w:left w:val="nil"/>
        <w:bottom w:val="nil"/>
        <w:right w:val="nil"/>
        <w:between w:val="nil"/>
        <w:bar w:val="nil"/>
      </w:pBdr>
      <w:spacing w:after="0" w:line="240" w:lineRule="auto"/>
    </w:pPr>
    <w:rPr>
      <w:rFonts w:ascii="Calibri" w:eastAsia="Calibri" w:hAnsi="Calibri" w:cs="Calibri"/>
      <w:color w:val="000000"/>
      <w:kern w:val="0"/>
      <w:sz w:val="24"/>
      <w:szCs w:val="24"/>
      <w:u w:color="000000"/>
      <w:bdr w:val="nil"/>
      <w14:ligatures w14:val="none"/>
    </w:rPr>
  </w:style>
  <w:style w:type="character" w:customStyle="1" w:styleId="None">
    <w:name w:val="None"/>
    <w:rsid w:val="00C1562A"/>
  </w:style>
  <w:style w:type="character" w:styleId="Hyperlink">
    <w:name w:val="Hyperlink"/>
    <w:rsid w:val="00B03491"/>
    <w:rPr>
      <w:u w:val="single"/>
    </w:rPr>
  </w:style>
  <w:style w:type="character" w:customStyle="1" w:styleId="yiv0600045204ydp90ba0687none">
    <w:name w:val="yiv0600045204ydp90ba0687none"/>
    <w:basedOn w:val="DefaultParagraphFont"/>
    <w:rsid w:val="00FD3F7A"/>
  </w:style>
  <w:style w:type="character" w:customStyle="1" w:styleId="UnresolvedMention1">
    <w:name w:val="Unresolved Mention1"/>
    <w:basedOn w:val="DefaultParagraphFont"/>
    <w:uiPriority w:val="99"/>
    <w:semiHidden/>
    <w:unhideWhenUsed/>
    <w:rsid w:val="002751B2"/>
    <w:rPr>
      <w:color w:val="605E5C"/>
      <w:shd w:val="clear" w:color="auto" w:fill="E1DFDD"/>
    </w:rPr>
  </w:style>
  <w:style w:type="paragraph" w:customStyle="1" w:styleId="xmsonormal">
    <w:name w:val="x_msonormal"/>
    <w:basedOn w:val="Normal"/>
    <w:rsid w:val="00E4482A"/>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2515">
      <w:bodyDiv w:val="1"/>
      <w:marLeft w:val="0"/>
      <w:marRight w:val="0"/>
      <w:marTop w:val="0"/>
      <w:marBottom w:val="0"/>
      <w:divBdr>
        <w:top w:val="none" w:sz="0" w:space="0" w:color="auto"/>
        <w:left w:val="none" w:sz="0" w:space="0" w:color="auto"/>
        <w:bottom w:val="none" w:sz="0" w:space="0" w:color="auto"/>
        <w:right w:val="none" w:sz="0" w:space="0" w:color="auto"/>
      </w:divBdr>
    </w:div>
    <w:div w:id="19662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pam.civil.rights@usdoj.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client=avast-a-2&amp;q=PA+SILC&amp;oq=PA+SILC&amp;aqs=avast..69i64.4j0j1&amp;ie=UT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grier@thep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F248-2720-4A6F-8E8B-A4115A53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Earle</dc:creator>
  <cp:keywords/>
  <dc:description/>
  <cp:lastModifiedBy>Thomas Earle</cp:lastModifiedBy>
  <cp:revision>8</cp:revision>
  <dcterms:created xsi:type="dcterms:W3CDTF">2023-08-08T19:22:00Z</dcterms:created>
  <dcterms:modified xsi:type="dcterms:W3CDTF">2023-08-08T19:26:00Z</dcterms:modified>
</cp:coreProperties>
</file>